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宋体" w:hAnsi="宋体" w:eastAsia="宋体" w:cs="宋体"/>
          <w:b/>
          <w:bCs/>
          <w:color w:val="000000"/>
          <w:kern w:val="0"/>
          <w:sz w:val="43"/>
          <w:szCs w:val="43"/>
          <w:lang w:val="en-US" w:eastAsia="zh-CN" w:bidi="ar"/>
        </w:rPr>
        <w:t xml:space="preserve">“智慧团建”系统【学社衔接】 </w:t>
      </w:r>
    </w:p>
    <w:p>
      <w:pPr>
        <w:keepNext w:val="0"/>
        <w:keepLines w:val="0"/>
        <w:widowControl/>
        <w:suppressLineNumbers w:val="0"/>
        <w:jc w:val="left"/>
      </w:pPr>
      <w:r>
        <w:rPr>
          <w:rFonts w:hint="eastAsia" w:ascii="宋体" w:hAnsi="宋体" w:eastAsia="宋体" w:cs="宋体"/>
          <w:b/>
          <w:bCs/>
          <w:color w:val="000000"/>
          <w:kern w:val="0"/>
          <w:sz w:val="43"/>
          <w:szCs w:val="43"/>
          <w:lang w:val="en-US" w:eastAsia="zh-CN" w:bidi="ar"/>
        </w:rPr>
        <w:t xml:space="preserve">业务操作指南 </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一、新生团员团组织关系转入操作说明 </w:t>
      </w:r>
    </w:p>
    <w:p>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（一）操作说明 </w:t>
      </w:r>
    </w:p>
    <w:p>
      <w:pPr>
        <w:keepNext w:val="0"/>
        <w:keepLines w:val="0"/>
        <w:widowControl/>
        <w:suppressLineNumbers w:val="0"/>
        <w:jc w:val="left"/>
      </w:pPr>
      <w:r>
        <w:rPr>
          <w:rFonts w:ascii="仿宋" w:hAnsi="仿宋" w:eastAsia="仿宋" w:cs="仿宋"/>
          <w:color w:val="000000"/>
          <w:kern w:val="0"/>
          <w:sz w:val="31"/>
          <w:szCs w:val="31"/>
          <w:lang w:val="en-US" w:eastAsia="zh-CN" w:bidi="ar"/>
        </w:rPr>
        <w:t>1.登录智慧团建系统：</w:t>
      </w:r>
      <w:r>
        <w:rPr>
          <w:rFonts w:hint="eastAsia" w:ascii="仿宋" w:hAnsi="仿宋" w:eastAsia="仿宋" w:cs="仿宋"/>
          <w:color w:val="000000"/>
          <w:kern w:val="0"/>
          <w:sz w:val="31"/>
          <w:szCs w:val="31"/>
          <w:lang w:val="en-US" w:eastAsia="zh-CN" w:bidi="ar"/>
        </w:rPr>
        <w:t>https://zhtj.youth.cn/zhtj/</w:t>
      </w:r>
      <w:r>
        <w:rPr>
          <w:rFonts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登录名为身份证号，初始密码为身份证后 8 位；</w:t>
      </w:r>
    </w:p>
    <w:p>
      <w:pPr>
        <w:keepNext w:val="0"/>
        <w:keepLines w:val="0"/>
        <w:widowControl/>
        <w:numPr>
          <w:ilvl w:val="0"/>
          <w:numId w:val="1"/>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新生本人在系统上进行转入的操作如下：</w:t>
      </w:r>
    </w:p>
    <w:p>
      <w:pPr>
        <w:rPr>
          <w:rFonts w:hint="default" w:eastAsiaTheme="minorEastAsia"/>
          <w:lang w:eastAsia="zh-CN"/>
        </w:rPr>
      </w:pPr>
      <w:r>
        <w:rPr>
          <w:rFonts w:hint="default" w:eastAsiaTheme="minorEastAsia"/>
          <w:lang w:eastAsia="zh-CN"/>
        </w:rPr>
        <w:drawing>
          <wp:inline distT="0" distB="0" distL="114300" distR="114300">
            <wp:extent cx="4638675" cy="4457700"/>
            <wp:effectExtent l="0" t="0" r="0" b="0"/>
            <wp:docPr id="4" name="图片 4" descr="转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转接流程"/>
                    <pic:cNvPicPr>
                      <a:picLocks noChangeAspect="1"/>
                    </pic:cNvPicPr>
                  </pic:nvPicPr>
                  <pic:blipFill>
                    <a:blip r:embed="rId4"/>
                    <a:stretch>
                      <a:fillRect/>
                    </a:stretch>
                  </pic:blipFill>
                  <pic:spPr>
                    <a:xfrm>
                      <a:off x="0" y="0"/>
                      <a:ext cx="4638675" cy="4457700"/>
                    </a:xfrm>
                    <a:prstGeom prst="rect">
                      <a:avLst/>
                    </a:prstGeom>
                  </pic:spPr>
                </pic:pic>
              </a:graphicData>
            </a:graphic>
          </wp:inline>
        </w:drawing>
      </w:r>
    </w:p>
    <w:p>
      <w:pPr>
        <w:keepNext w:val="0"/>
        <w:keepLines w:val="0"/>
        <w:widowControl/>
        <w:suppressLineNumbers w:val="0"/>
        <w:jc w:val="left"/>
        <w:rPr>
          <w:b/>
          <w:bCs/>
        </w:rPr>
      </w:pPr>
      <w:r>
        <w:rPr>
          <w:rFonts w:hint="eastAsia"/>
          <w:b/>
          <w:bCs/>
          <w:color w:val="FF0000"/>
          <w:sz w:val="28"/>
          <w:szCs w:val="28"/>
          <w:lang w:val="en-US" w:eastAsia="zh-CN"/>
        </w:rPr>
        <w:t>转入组织具体名称：浙江省杭州市杭州师范大学附属医院202</w:t>
      </w:r>
      <w:r>
        <w:rPr>
          <w:rFonts w:hint="default"/>
          <w:b/>
          <w:bCs/>
          <w:color w:val="FF0000"/>
          <w:sz w:val="28"/>
          <w:szCs w:val="28"/>
          <w:lang w:eastAsia="zh-CN"/>
        </w:rPr>
        <w:t>4</w:t>
      </w:r>
      <w:r>
        <w:rPr>
          <w:rFonts w:hint="eastAsia"/>
          <w:b/>
          <w:bCs/>
          <w:color w:val="FF0000"/>
          <w:sz w:val="28"/>
          <w:szCs w:val="28"/>
          <w:lang w:val="en-US" w:eastAsia="zh-CN"/>
        </w:rPr>
        <w:t>级研究生临床/口腔/心理团支部</w:t>
      </w:r>
      <w:bookmarkStart w:id="0" w:name="_GoBack"/>
      <w:bookmarkEnd w:id="0"/>
    </w:p>
    <w:p>
      <w:pPr>
        <w:rPr>
          <w:rFonts w:hint="eastAsia" w:eastAsiaTheme="minorEastAsia"/>
          <w:b/>
          <w:bCs/>
          <w:lang w:eastAsia="zh-CN"/>
        </w:rPr>
      </w:pPr>
    </w:p>
    <w:p>
      <w:pPr>
        <w:rPr>
          <w:rFonts w:hint="default" w:eastAsiaTheme="minorEastAsia"/>
          <w:lang w:eastAsia="zh-CN"/>
        </w:rPr>
      </w:pPr>
    </w:p>
    <w:p>
      <w:pPr>
        <w:rPr>
          <w:rFonts w:hint="default" w:eastAsiaTheme="minorEastAsia"/>
          <w:lang w:eastAsia="zh-CN"/>
        </w:rPr>
      </w:pPr>
      <w:r>
        <w:rPr>
          <w:rFonts w:hint="default" w:eastAsiaTheme="minorEastAsia"/>
          <w:lang w:eastAsia="zh-CN"/>
        </w:rPr>
        <w:drawing>
          <wp:inline distT="0" distB="0" distL="114300" distR="114300">
            <wp:extent cx="5243195" cy="3095625"/>
            <wp:effectExtent l="0" t="0" r="14605" b="3175"/>
            <wp:docPr id="3" name="图片 3" descr="/private/var/folders/6z/xgt_98jn34l9nmss997dchcr0000gn/T/com.kingsoft.wpsoffice.mac/photoedit2/20230609150452/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ivate/var/folders/6z/xgt_98jn34l9nmss997dchcr0000gn/T/com.kingsoft.wpsoffice.mac/photoedit2/20230609150452/temp.pngtemp"/>
                    <pic:cNvPicPr>
                      <a:picLocks noChangeAspect="1"/>
                    </pic:cNvPicPr>
                  </pic:nvPicPr>
                  <pic:blipFill>
                    <a:blip r:embed="rId5"/>
                    <a:srcRect t="18528"/>
                    <a:stretch>
                      <a:fillRect/>
                    </a:stretch>
                  </pic:blipFill>
                  <pic:spPr>
                    <a:xfrm>
                      <a:off x="0" y="0"/>
                      <a:ext cx="5243195" cy="3095625"/>
                    </a:xfrm>
                    <a:prstGeom prst="rect">
                      <a:avLst/>
                    </a:prstGeom>
                  </pic:spPr>
                </pic:pic>
              </a:graphicData>
            </a:graphic>
          </wp:inline>
        </w:drawing>
      </w:r>
    </w:p>
    <w:p>
      <w:pPr>
        <w:rPr>
          <w:rFonts w:hint="default" w:eastAsiaTheme="minorEastAsia"/>
          <w:lang w:eastAsia="zh-CN"/>
        </w:rPr>
      </w:pPr>
    </w:p>
    <w:p>
      <w:pPr>
        <w:rPr>
          <w:rFonts w:hint="default" w:eastAsiaTheme="minorEastAsia"/>
          <w:lang w:eastAsia="zh-CN"/>
        </w:rPr>
      </w:pPr>
      <w:r>
        <w:rPr>
          <w:rFonts w:hint="default" w:eastAsiaTheme="minorEastAsia"/>
          <w:lang w:eastAsia="zh-CN"/>
        </w:rPr>
        <w:drawing>
          <wp:inline distT="0" distB="0" distL="114300" distR="114300">
            <wp:extent cx="5262880" cy="4787900"/>
            <wp:effectExtent l="0" t="0" r="20320" b="12700"/>
            <wp:docPr id="1" name="图片 1" descr="A17FCC8E-5564-4C9C-B5EB-3B43DA724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17FCC8E-5564-4C9C-B5EB-3B43DA7242CB"/>
                    <pic:cNvPicPr>
                      <a:picLocks noChangeAspect="1"/>
                    </pic:cNvPicPr>
                  </pic:nvPicPr>
                  <pic:blipFill>
                    <a:blip r:embed="rId6"/>
                    <a:stretch>
                      <a:fillRect/>
                    </a:stretch>
                  </pic:blipFill>
                  <pic:spPr>
                    <a:xfrm>
                      <a:off x="0" y="0"/>
                      <a:ext cx="5262880" cy="4787900"/>
                    </a:xfrm>
                    <a:prstGeom prst="rect">
                      <a:avLst/>
                    </a:prstGeom>
                  </pic:spPr>
                </pic:pic>
              </a:graphicData>
            </a:graphic>
          </wp:inline>
        </w:drawing>
      </w:r>
    </w:p>
    <w:p>
      <w:pPr>
        <w:rPr>
          <w:rFonts w:hint="default" w:eastAsiaTheme="minorEastAsia"/>
          <w:lang w:eastAsia="zh-CN"/>
        </w:rPr>
      </w:pPr>
    </w:p>
    <w:p>
      <w:pPr>
        <w:rPr>
          <w:rFonts w:hint="default" w:eastAsiaTheme="minorEastAsia"/>
          <w:lang w:eastAsia="zh-CN"/>
        </w:rPr>
      </w:pPr>
    </w:p>
    <w:p>
      <w:pPr>
        <w:rPr>
          <w:rFonts w:hint="default" w:eastAsiaTheme="minorEastAsia"/>
          <w:lang w:eastAsia="zh-CN"/>
        </w:rPr>
      </w:pPr>
    </w:p>
    <w:p>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（二）相关问题 </w:t>
      </w:r>
    </w:p>
    <w:p>
      <w:pPr>
        <w:keepNext w:val="0"/>
        <w:keepLines w:val="0"/>
        <w:widowControl/>
        <w:suppressLineNumbers w:val="0"/>
        <w:jc w:val="left"/>
      </w:pPr>
      <w:r>
        <w:rPr>
          <w:rFonts w:ascii="仿宋" w:hAnsi="仿宋" w:eastAsia="仿宋" w:cs="仿宋"/>
          <w:color w:val="000000"/>
          <w:kern w:val="0"/>
          <w:sz w:val="31"/>
          <w:szCs w:val="31"/>
          <w:lang w:val="en-US" w:eastAsia="zh-CN" w:bidi="ar"/>
        </w:rPr>
        <w:t>1.如登入时显示账号密码错误，可能存在以下情况：</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（1）新生本人未在智慧团建上注册：针对此种情况，新生本人可登录网站进行注册；</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（2）有过注册，但因原学校（原单位）在新生本人不知道的情况下进行团组织关系转出导致目前团组织所在地不详，且因更改、忘记密码导致无法登录系统。</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（3）解决办法：</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①新生本人事先联系原学校（原单位）团组织管理员获取重置密码验证码（组织管理员需登录智慧团建，然后在团员列表处点击小钥匙图标获得重置密码验证码）；</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②新生本人从管理员处拿到重置密码验证码后，登录智慧团建主界面，点击忘记密码，进入密码重置页面；</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③正确填写身份证号码、新密码、重置密码验证码后，点击提交即可；</w:t>
      </w:r>
    </w:p>
    <w:p>
      <w:pPr>
        <w:keepNext w:val="0"/>
        <w:keepLines w:val="0"/>
        <w:widowControl/>
        <w:suppressLineNumbers w:val="0"/>
        <w:jc w:val="left"/>
        <w:rPr>
          <w:rFonts w:hint="eastAsia" w:eastAsia="仿宋"/>
          <w:lang w:eastAsia="zh-CN"/>
        </w:rPr>
      </w:pPr>
      <w:r>
        <w:rPr>
          <w:rFonts w:hint="eastAsia" w:ascii="仿宋" w:hAnsi="仿宋" w:eastAsia="仿宋" w:cs="仿宋"/>
          <w:color w:val="000000"/>
          <w:kern w:val="0"/>
          <w:sz w:val="31"/>
          <w:szCs w:val="31"/>
          <w:lang w:val="en-US" w:eastAsia="zh-CN" w:bidi="ar"/>
        </w:rPr>
        <w:t>④最后按照正常操作在系统上申请转入</w:t>
      </w:r>
      <w:r>
        <w:rPr>
          <w:rFonts w:hint="eastAsia" w:eastAsia="仿宋"/>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23BFB"/>
    <w:multiLevelType w:val="singleLevel"/>
    <w:tmpl w:val="EE923BF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MDBlYzFjMmVlNzU5NDdlNDA2MWIyMGFiNjU3YjUifQ=="/>
  </w:docVars>
  <w:rsids>
    <w:rsidRoot w:val="20B81159"/>
    <w:rsid w:val="20B81159"/>
    <w:rsid w:val="41533A9C"/>
    <w:rsid w:val="D7F906B6"/>
    <w:rsid w:val="E9AFE885"/>
    <w:rsid w:val="EAABFA34"/>
    <w:rsid w:val="FFFDE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444</Words>
  <Characters>475</Characters>
  <Lines>0</Lines>
  <Paragraphs>0</Paragraphs>
  <TotalTime>65</TotalTime>
  <ScaleCrop>false</ScaleCrop>
  <LinksUpToDate>false</LinksUpToDate>
  <CharactersWithSpaces>498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2022-05-12T02:03:00Z</dcterms:created>
  <dc:creator>BE GOOD</dc:creator>
  <cp:lastModifiedBy>唧</cp:lastModifiedBy>
  <dcterms:modified xsi:type="dcterms:W3CDTF">2024-06-06T15:50:12Z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B91DFA9C980F7D9B346A61665DDF902C_43</vt:lpwstr>
  </property>
</Properties>
</file>