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A625C">
      <w:pPr>
        <w:keepNext w:val="0"/>
        <w:keepLines w:val="0"/>
        <w:widowControl/>
        <w:suppressLineNumbers w:val="0"/>
        <w:jc w:val="left"/>
      </w:pPr>
      <w:r>
        <w:rPr>
          <w:rFonts w:hint="eastAsia" w:ascii="宋体" w:hAnsi="宋体" w:eastAsia="宋体" w:cs="宋体"/>
          <w:b/>
          <w:bCs/>
          <w:color w:val="000000"/>
          <w:kern w:val="0"/>
          <w:sz w:val="43"/>
          <w:szCs w:val="43"/>
          <w:lang w:val="en-US" w:eastAsia="zh-CN" w:bidi="ar"/>
        </w:rPr>
        <w:t xml:space="preserve">“智慧团建”系统【学社衔接】 </w:t>
      </w:r>
    </w:p>
    <w:p w14:paraId="177AE22A">
      <w:pPr>
        <w:keepNext w:val="0"/>
        <w:keepLines w:val="0"/>
        <w:widowControl/>
        <w:suppressLineNumbers w:val="0"/>
        <w:jc w:val="left"/>
      </w:pPr>
      <w:r>
        <w:rPr>
          <w:rFonts w:hint="eastAsia" w:ascii="宋体" w:hAnsi="宋体" w:eastAsia="宋体" w:cs="宋体"/>
          <w:b/>
          <w:bCs/>
          <w:color w:val="000000"/>
          <w:kern w:val="0"/>
          <w:sz w:val="43"/>
          <w:szCs w:val="43"/>
          <w:lang w:val="en-US" w:eastAsia="zh-CN" w:bidi="ar"/>
        </w:rPr>
        <w:t xml:space="preserve">业务操作指南 </w:t>
      </w:r>
    </w:p>
    <w:p w14:paraId="44A26267">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一、新生团员团组织关系转入操作说明 </w:t>
      </w:r>
    </w:p>
    <w:p w14:paraId="01D52699">
      <w:pPr>
        <w:keepNext w:val="0"/>
        <w:keepLines w:val="0"/>
        <w:widowControl/>
        <w:suppressLineNumbers w:val="0"/>
        <w:jc w:val="left"/>
      </w:pPr>
      <w:r>
        <w:rPr>
          <w:rFonts w:ascii="楷体" w:hAnsi="楷体" w:eastAsia="楷体" w:cs="楷体"/>
          <w:b/>
          <w:bCs/>
          <w:color w:val="000000"/>
          <w:kern w:val="0"/>
          <w:sz w:val="31"/>
          <w:szCs w:val="31"/>
          <w:lang w:val="en-US" w:eastAsia="zh-CN" w:bidi="ar"/>
        </w:rPr>
        <w:t xml:space="preserve">（一）操作说明 </w:t>
      </w:r>
    </w:p>
    <w:p w14:paraId="700D9509">
      <w:pPr>
        <w:keepNext w:val="0"/>
        <w:keepLines w:val="0"/>
        <w:widowControl/>
        <w:suppressLineNumbers w:val="0"/>
        <w:jc w:val="left"/>
      </w:pPr>
      <w:r>
        <w:rPr>
          <w:rFonts w:ascii="仿宋" w:hAnsi="仿宋" w:eastAsia="仿宋" w:cs="仿宋"/>
          <w:color w:val="000000"/>
          <w:kern w:val="0"/>
          <w:sz w:val="31"/>
          <w:szCs w:val="31"/>
          <w:lang w:val="en-US" w:eastAsia="zh-CN" w:bidi="ar"/>
        </w:rPr>
        <w:t>1.登录智慧团建系统：</w:t>
      </w:r>
      <w:r>
        <w:rPr>
          <w:rFonts w:hint="eastAsia" w:ascii="仿宋" w:hAnsi="仿宋" w:eastAsia="仿宋" w:cs="仿宋"/>
          <w:color w:val="000000"/>
          <w:kern w:val="0"/>
          <w:sz w:val="31"/>
          <w:szCs w:val="31"/>
          <w:lang w:val="en-US" w:eastAsia="zh-CN" w:bidi="ar"/>
        </w:rPr>
        <w:t>https://zhtj.youth.cn/zhtj/</w:t>
      </w:r>
      <w:r>
        <w:rPr>
          <w:rFonts w:ascii="仿宋" w:hAnsi="仿宋" w:eastAsia="仿宋" w:cs="仿宋"/>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登录名为身份证号，初始密码为身份证后 8 位；</w:t>
      </w:r>
    </w:p>
    <w:p w14:paraId="2139EE84">
      <w:pPr>
        <w:keepNext w:val="0"/>
        <w:keepLines w:val="0"/>
        <w:widowControl/>
        <w:numPr>
          <w:ilvl w:val="0"/>
          <w:numId w:val="1"/>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新生本人在系统上进行转入的操作如下：</w:t>
      </w:r>
    </w:p>
    <w:p w14:paraId="6C5EDBE7">
      <w:pPr>
        <w:rPr>
          <w:rFonts w:hint="default" w:eastAsiaTheme="minorEastAsia"/>
          <w:lang w:eastAsia="zh-CN"/>
        </w:rPr>
      </w:pPr>
      <w:r>
        <w:rPr>
          <w:rFonts w:hint="default" w:eastAsiaTheme="minorEastAsia"/>
          <w:lang w:eastAsia="zh-CN"/>
        </w:rPr>
        <w:drawing>
          <wp:inline distT="0" distB="0" distL="114300" distR="114300">
            <wp:extent cx="4638675" cy="4457700"/>
            <wp:effectExtent l="0" t="0" r="0" b="0"/>
            <wp:docPr id="4" name="图片 4" descr="转接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转接流程"/>
                    <pic:cNvPicPr>
                      <a:picLocks noChangeAspect="1"/>
                    </pic:cNvPicPr>
                  </pic:nvPicPr>
                  <pic:blipFill>
                    <a:blip r:embed="rId4"/>
                    <a:stretch>
                      <a:fillRect/>
                    </a:stretch>
                  </pic:blipFill>
                  <pic:spPr>
                    <a:xfrm>
                      <a:off x="0" y="0"/>
                      <a:ext cx="4638675" cy="4457700"/>
                    </a:xfrm>
                    <a:prstGeom prst="rect">
                      <a:avLst/>
                    </a:prstGeom>
                  </pic:spPr>
                </pic:pic>
              </a:graphicData>
            </a:graphic>
          </wp:inline>
        </w:drawing>
      </w:r>
    </w:p>
    <w:p w14:paraId="69F51F3E">
      <w:pPr>
        <w:keepNext w:val="0"/>
        <w:keepLines w:val="0"/>
        <w:widowControl/>
        <w:suppressLineNumbers w:val="0"/>
        <w:jc w:val="left"/>
        <w:rPr>
          <w:b/>
          <w:bCs/>
        </w:rPr>
      </w:pPr>
      <w:r>
        <w:rPr>
          <w:rFonts w:hint="eastAsia"/>
          <w:b/>
          <w:bCs/>
          <w:color w:val="FF0000"/>
          <w:sz w:val="28"/>
          <w:szCs w:val="28"/>
          <w:lang w:val="en-US" w:eastAsia="zh-CN"/>
        </w:rPr>
        <w:t>转入组织具体名称：浙江省杭州市杭州师范大学附属医院2025级研究生临床/口腔/心理团支部</w:t>
      </w:r>
    </w:p>
    <w:p w14:paraId="70265434">
      <w:pPr>
        <w:rPr>
          <w:rFonts w:hint="eastAsia" w:eastAsiaTheme="minorEastAsia"/>
          <w:b/>
          <w:bCs/>
          <w:lang w:eastAsia="zh-CN"/>
        </w:rPr>
      </w:pPr>
    </w:p>
    <w:p w14:paraId="57B7750E">
      <w:pPr>
        <w:rPr>
          <w:rFonts w:hint="default" w:eastAsiaTheme="minorEastAsia"/>
          <w:lang w:eastAsia="zh-CN"/>
        </w:rPr>
      </w:pPr>
    </w:p>
    <w:p w14:paraId="23302276">
      <w:pPr>
        <w:rPr>
          <w:rFonts w:hint="default" w:eastAsiaTheme="minorEastAsia"/>
          <w:lang w:eastAsia="zh-CN"/>
        </w:rPr>
      </w:pPr>
      <w:r>
        <w:rPr>
          <w:rFonts w:hint="default" w:eastAsiaTheme="minorEastAsia"/>
          <w:lang w:eastAsia="zh-CN"/>
        </w:rPr>
        <w:drawing>
          <wp:inline distT="0" distB="0" distL="114300" distR="114300">
            <wp:extent cx="5243195" cy="3095625"/>
            <wp:effectExtent l="0" t="0" r="14605" b="3175"/>
            <wp:docPr id="3" name="图片 3" descr="/private/var/folders/6z/xgt_98jn34l9nmss997dchcr0000gn/T/com.kingsoft.wpsoffice.mac/photoedit2/20230609150452/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rivate/var/folders/6z/xgt_98jn34l9nmss997dchcr0000gn/T/com.kingsoft.wpsoffice.mac/photoedit2/20230609150452/temp.pngtemp"/>
                    <pic:cNvPicPr>
                      <a:picLocks noChangeAspect="1"/>
                    </pic:cNvPicPr>
                  </pic:nvPicPr>
                  <pic:blipFill>
                    <a:blip r:embed="rId5"/>
                    <a:srcRect t="18528"/>
                    <a:stretch>
                      <a:fillRect/>
                    </a:stretch>
                  </pic:blipFill>
                  <pic:spPr>
                    <a:xfrm>
                      <a:off x="0" y="0"/>
                      <a:ext cx="5243195" cy="3095625"/>
                    </a:xfrm>
                    <a:prstGeom prst="rect">
                      <a:avLst/>
                    </a:prstGeom>
                  </pic:spPr>
                </pic:pic>
              </a:graphicData>
            </a:graphic>
          </wp:inline>
        </w:drawing>
      </w:r>
    </w:p>
    <w:p w14:paraId="71F63310">
      <w:pPr>
        <w:rPr>
          <w:rFonts w:hint="default" w:eastAsiaTheme="minorEastAsia"/>
          <w:lang w:eastAsia="zh-CN"/>
        </w:rPr>
      </w:pPr>
    </w:p>
    <w:p w14:paraId="641236B7">
      <w:pPr>
        <w:rPr>
          <w:rFonts w:hint="default" w:eastAsiaTheme="minorEastAsia"/>
          <w:lang w:eastAsia="zh-CN"/>
        </w:rPr>
      </w:pPr>
      <w:r>
        <w:drawing>
          <wp:inline distT="0" distB="0" distL="114300" distR="114300">
            <wp:extent cx="5269865" cy="4343400"/>
            <wp:effectExtent l="0" t="0" r="31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9865" cy="4343400"/>
                    </a:xfrm>
                    <a:prstGeom prst="rect">
                      <a:avLst/>
                    </a:prstGeom>
                    <a:noFill/>
                    <a:ln>
                      <a:noFill/>
                    </a:ln>
                  </pic:spPr>
                </pic:pic>
              </a:graphicData>
            </a:graphic>
          </wp:inline>
        </w:drawing>
      </w:r>
    </w:p>
    <w:p w14:paraId="07262D92">
      <w:pPr>
        <w:rPr>
          <w:rFonts w:hint="default" w:eastAsiaTheme="minorEastAsia"/>
          <w:lang w:eastAsia="zh-CN"/>
        </w:rPr>
      </w:pPr>
    </w:p>
    <w:p w14:paraId="01573485">
      <w:pPr>
        <w:rPr>
          <w:rFonts w:hint="default" w:eastAsiaTheme="minorEastAsia"/>
          <w:lang w:eastAsia="zh-CN"/>
        </w:rPr>
      </w:pPr>
    </w:p>
    <w:p w14:paraId="5EF6DB9E">
      <w:pPr>
        <w:rPr>
          <w:rFonts w:hint="default" w:eastAsiaTheme="minorEastAsia"/>
          <w:lang w:eastAsia="zh-CN"/>
        </w:rPr>
      </w:pPr>
    </w:p>
    <w:p w14:paraId="65714A97">
      <w:pPr>
        <w:keepNext w:val="0"/>
        <w:keepLines w:val="0"/>
        <w:widowControl/>
        <w:suppressLineNumbers w:val="0"/>
        <w:jc w:val="left"/>
        <w:rPr>
          <w:rFonts w:ascii="楷体" w:hAnsi="楷体" w:eastAsia="楷体" w:cs="楷体"/>
          <w:b/>
          <w:bCs/>
          <w:color w:val="000000"/>
          <w:kern w:val="0"/>
          <w:sz w:val="31"/>
          <w:szCs w:val="31"/>
          <w:lang w:val="en-US" w:eastAsia="zh-CN" w:bidi="ar"/>
        </w:rPr>
      </w:pPr>
    </w:p>
    <w:p w14:paraId="540A6CE0">
      <w:pPr>
        <w:keepNext w:val="0"/>
        <w:keepLines w:val="0"/>
        <w:widowControl/>
        <w:suppressLineNumbers w:val="0"/>
        <w:jc w:val="left"/>
      </w:pPr>
      <w:bookmarkStart w:id="0" w:name="_GoBack"/>
      <w:bookmarkEnd w:id="0"/>
      <w:r>
        <w:rPr>
          <w:rFonts w:ascii="楷体" w:hAnsi="楷体" w:eastAsia="楷体" w:cs="楷体"/>
          <w:b/>
          <w:bCs/>
          <w:color w:val="000000"/>
          <w:kern w:val="0"/>
          <w:sz w:val="31"/>
          <w:szCs w:val="31"/>
          <w:lang w:val="en-US" w:eastAsia="zh-CN" w:bidi="ar"/>
        </w:rPr>
        <w:t xml:space="preserve">（二）相关问题 </w:t>
      </w:r>
    </w:p>
    <w:p w14:paraId="0F0F8520">
      <w:pPr>
        <w:keepNext w:val="0"/>
        <w:keepLines w:val="0"/>
        <w:widowControl/>
        <w:suppressLineNumbers w:val="0"/>
        <w:jc w:val="left"/>
      </w:pPr>
      <w:r>
        <w:rPr>
          <w:rFonts w:ascii="仿宋" w:hAnsi="仿宋" w:eastAsia="仿宋" w:cs="仿宋"/>
          <w:color w:val="000000"/>
          <w:kern w:val="0"/>
          <w:sz w:val="31"/>
          <w:szCs w:val="31"/>
          <w:lang w:val="en-US" w:eastAsia="zh-CN" w:bidi="ar"/>
        </w:rPr>
        <w:t>1.如登入时显示账号密码错误，可能存在以下情况：</w:t>
      </w:r>
    </w:p>
    <w:p w14:paraId="3137ADAC">
      <w:pPr>
        <w:keepNext w:val="0"/>
        <w:keepLines w:val="0"/>
        <w:widowControl/>
        <w:suppressLineNumbers w:val="0"/>
        <w:jc w:val="left"/>
      </w:pPr>
      <w:r>
        <w:rPr>
          <w:rFonts w:hint="eastAsia" w:ascii="仿宋" w:hAnsi="仿宋" w:eastAsia="仿宋" w:cs="仿宋"/>
          <w:color w:val="000000"/>
          <w:kern w:val="0"/>
          <w:sz w:val="31"/>
          <w:szCs w:val="31"/>
          <w:lang w:val="en-US" w:eastAsia="zh-CN" w:bidi="ar"/>
        </w:rPr>
        <w:t>（1）新生本人未在智慧团建上注册：针对此种情况，新生本人可登录网站进行注册；</w:t>
      </w:r>
    </w:p>
    <w:p w14:paraId="7DD8FA62">
      <w:pPr>
        <w:keepNext w:val="0"/>
        <w:keepLines w:val="0"/>
        <w:widowControl/>
        <w:suppressLineNumbers w:val="0"/>
        <w:jc w:val="left"/>
      </w:pPr>
      <w:r>
        <w:rPr>
          <w:rFonts w:hint="eastAsia" w:ascii="仿宋" w:hAnsi="仿宋" w:eastAsia="仿宋" w:cs="仿宋"/>
          <w:color w:val="000000"/>
          <w:kern w:val="0"/>
          <w:sz w:val="31"/>
          <w:szCs w:val="31"/>
          <w:lang w:val="en-US" w:eastAsia="zh-CN" w:bidi="ar"/>
        </w:rPr>
        <w:t>（2）有过注册，但因原学校（原单位）在新生本人不知道的情况下进行团组织关系转出导致目前团组织所在地不详，且因更改、忘记密码导致无法登录系统。</w:t>
      </w:r>
    </w:p>
    <w:p w14:paraId="7B744C63">
      <w:pPr>
        <w:keepNext w:val="0"/>
        <w:keepLines w:val="0"/>
        <w:widowControl/>
        <w:suppressLineNumbers w:val="0"/>
        <w:jc w:val="left"/>
      </w:pPr>
      <w:r>
        <w:rPr>
          <w:rFonts w:hint="eastAsia" w:ascii="仿宋" w:hAnsi="仿宋" w:eastAsia="仿宋" w:cs="仿宋"/>
          <w:color w:val="000000"/>
          <w:kern w:val="0"/>
          <w:sz w:val="31"/>
          <w:szCs w:val="31"/>
          <w:lang w:val="en-US" w:eastAsia="zh-CN" w:bidi="ar"/>
        </w:rPr>
        <w:t>（3）解决办法：</w:t>
      </w:r>
    </w:p>
    <w:p w14:paraId="49E82CDE">
      <w:pPr>
        <w:keepNext w:val="0"/>
        <w:keepLines w:val="0"/>
        <w:widowControl/>
        <w:suppressLineNumbers w:val="0"/>
        <w:jc w:val="left"/>
      </w:pPr>
      <w:r>
        <w:rPr>
          <w:rFonts w:hint="eastAsia" w:ascii="仿宋" w:hAnsi="仿宋" w:eastAsia="仿宋" w:cs="仿宋"/>
          <w:color w:val="000000"/>
          <w:kern w:val="0"/>
          <w:sz w:val="31"/>
          <w:szCs w:val="31"/>
          <w:lang w:val="en-US" w:eastAsia="zh-CN" w:bidi="ar"/>
        </w:rPr>
        <w:t>①新生本人事先联系原学校（原单位）团组织管理员获取重置密码验证码（组织管理员需登录智慧团建，然后在团员列表处点击小钥匙图标获得重置密码验证码）；</w:t>
      </w:r>
    </w:p>
    <w:p w14:paraId="4FBCD55C">
      <w:pPr>
        <w:keepNext w:val="0"/>
        <w:keepLines w:val="0"/>
        <w:widowControl/>
        <w:suppressLineNumbers w:val="0"/>
        <w:jc w:val="left"/>
      </w:pPr>
      <w:r>
        <w:rPr>
          <w:rFonts w:hint="eastAsia" w:ascii="仿宋" w:hAnsi="仿宋" w:eastAsia="仿宋" w:cs="仿宋"/>
          <w:color w:val="000000"/>
          <w:kern w:val="0"/>
          <w:sz w:val="31"/>
          <w:szCs w:val="31"/>
          <w:lang w:val="en-US" w:eastAsia="zh-CN" w:bidi="ar"/>
        </w:rPr>
        <w:t>②新生本人从管理员处拿到重置密码验证码后，登录智慧团建主界面，点击忘记密码，进入密码重置页面；</w:t>
      </w:r>
    </w:p>
    <w:p w14:paraId="57F71A94">
      <w:pPr>
        <w:keepNext w:val="0"/>
        <w:keepLines w:val="0"/>
        <w:widowControl/>
        <w:suppressLineNumbers w:val="0"/>
        <w:jc w:val="left"/>
      </w:pPr>
      <w:r>
        <w:rPr>
          <w:rFonts w:hint="eastAsia" w:ascii="仿宋" w:hAnsi="仿宋" w:eastAsia="仿宋" w:cs="仿宋"/>
          <w:color w:val="000000"/>
          <w:kern w:val="0"/>
          <w:sz w:val="31"/>
          <w:szCs w:val="31"/>
          <w:lang w:val="en-US" w:eastAsia="zh-CN" w:bidi="ar"/>
        </w:rPr>
        <w:t>③正确填写身份证号码、新密码、重置密码验证码后，点击提交即可；</w:t>
      </w:r>
    </w:p>
    <w:p w14:paraId="043E4A56">
      <w:pPr>
        <w:keepNext w:val="0"/>
        <w:keepLines w:val="0"/>
        <w:widowControl/>
        <w:suppressLineNumbers w:val="0"/>
        <w:jc w:val="left"/>
        <w:rPr>
          <w:rFonts w:hint="eastAsia" w:eastAsia="仿宋"/>
          <w:lang w:eastAsia="zh-CN"/>
        </w:rPr>
      </w:pPr>
      <w:r>
        <w:rPr>
          <w:rFonts w:hint="eastAsia" w:ascii="仿宋" w:hAnsi="仿宋" w:eastAsia="仿宋" w:cs="仿宋"/>
          <w:color w:val="000000"/>
          <w:kern w:val="0"/>
          <w:sz w:val="31"/>
          <w:szCs w:val="31"/>
          <w:lang w:val="en-US" w:eastAsia="zh-CN" w:bidi="ar"/>
        </w:rPr>
        <w:t>④最后按照正常操作在系统上申请转入</w:t>
      </w:r>
      <w:r>
        <w:rPr>
          <w:rFonts w:hint="eastAsia" w:eastAsia="仿宋"/>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23BFB"/>
    <w:multiLevelType w:val="singleLevel"/>
    <w:tmpl w:val="EE923BF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DBlYzFjMmVlNzU5NDdlNDA2MWIyMGFiNjU3YjUifQ=="/>
  </w:docVars>
  <w:rsids>
    <w:rsidRoot w:val="20B81159"/>
    <w:rsid w:val="20B81159"/>
    <w:rsid w:val="222D1C79"/>
    <w:rsid w:val="41533A9C"/>
    <w:rsid w:val="48BC0C20"/>
    <w:rsid w:val="D7F906B6"/>
    <w:rsid w:val="E9AFE885"/>
    <w:rsid w:val="EAABFA34"/>
    <w:rsid w:val="FFFDE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450</Words>
  <Characters>481</Characters>
  <Lines>0</Lines>
  <Paragraphs>0</Paragraphs>
  <TotalTime>0</TotalTime>
  <ScaleCrop>false</ScaleCrop>
  <LinksUpToDate>false</LinksUpToDate>
  <CharactersWithSpaces>488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2022-05-12T02:03:00Z</dcterms:created>
  <dc:creator>BE GOOD</dc:creator>
  <cp:lastModifiedBy>南</cp:lastModifiedBy>
  <dcterms:modified xsi:type="dcterms:W3CDTF">2025-05-28T10:14:47Z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B91DFA9C980F7D9B346A61665DDF902C_43</vt:lpwstr>
  </property>
  <property fmtid="{D5CDD505-2E9C-101B-9397-08002B2CF9AE}" pid="4" name="KSOTemplateDocerSaveRecord">
    <vt:lpwstr>eyJoZGlkIjoiZTdkOTdhMTJlM2I5NmQzMDViNGE5NzYxYzdhOGYxOWIiLCJ1c2VySWQiOiI2NDU1MzU2MjAifQ==</vt:lpwstr>
  </property>
</Properties>
</file>