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E6CEF">
      <w:pPr>
        <w:jc w:val="center"/>
        <w:rPr>
          <w:rFonts w:hint="eastAsia"/>
          <w:b/>
          <w:sz w:val="32"/>
          <w:szCs w:val="32"/>
        </w:rPr>
      </w:pPr>
      <w:bookmarkStart w:id="0" w:name="OLE_LINK1"/>
      <w:r>
        <w:rPr>
          <w:rFonts w:hint="eastAsia"/>
          <w:b/>
          <w:sz w:val="32"/>
          <w:szCs w:val="32"/>
          <w:lang w:eastAsia="zh-CN"/>
        </w:rPr>
        <w:t>临床医学院、口腔医学院</w:t>
      </w:r>
      <w:r>
        <w:rPr>
          <w:rFonts w:hint="eastAsia"/>
          <w:b/>
          <w:sz w:val="32"/>
          <w:szCs w:val="32"/>
        </w:rPr>
        <w:t>优秀毕业研究生评选工作流程</w:t>
      </w:r>
      <w:bookmarkEnd w:id="0"/>
    </w:p>
    <w:p w14:paraId="739D2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1871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根据《杭州师范大学研究生奖助工作实施办法（修订）》（杭师大研〔2025〕25号）文件的规定,优秀毕业研究生的评定条件为：</w:t>
      </w:r>
    </w:p>
    <w:p w14:paraId="68E28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一、校级优秀毕业研究生</w:t>
      </w:r>
    </w:p>
    <w:p w14:paraId="50997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评选比例不超过应届毕业研究生数的</w:t>
      </w:r>
      <w:r>
        <w:rPr>
          <w:rFonts w:hint="eastAsia"/>
          <w:sz w:val="24"/>
          <w:szCs w:val="24"/>
          <w:lang w:val="en-US" w:eastAsia="zh-CN"/>
        </w:rPr>
        <w:t>20</w:t>
      </w:r>
      <w:r>
        <w:rPr>
          <w:rFonts w:hint="eastAsia"/>
          <w:sz w:val="24"/>
          <w:szCs w:val="24"/>
        </w:rPr>
        <w:t>%，应具备下列条件：</w:t>
      </w:r>
    </w:p>
    <w:p w14:paraId="261F7BC1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成绩优秀，取得优秀学术成果，包括</w:t>
      </w:r>
      <w:r>
        <w:rPr>
          <w:rFonts w:hint="eastAsia"/>
          <w:b/>
          <w:bCs/>
          <w:sz w:val="24"/>
          <w:szCs w:val="24"/>
          <w:lang w:val="en-US" w:eastAsia="zh-CN"/>
        </w:rPr>
        <w:t>公开发表</w:t>
      </w:r>
      <w:r>
        <w:rPr>
          <w:rFonts w:hint="eastAsia"/>
          <w:sz w:val="24"/>
          <w:szCs w:val="24"/>
          <w:lang w:val="en-US" w:eastAsia="zh-CN"/>
        </w:rPr>
        <w:t>学术论文、主持厅级以上科研项目、授权发明专利、获得学校认定的与本学科相关的省级以上学科竞赛奖项等；</w:t>
      </w:r>
    </w:p>
    <w:p w14:paraId="1AA71750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全日制研究生校级优秀毕业生须获得校级及以上研究生党员标兵、优秀共产党员、优秀党务工作者、优秀研究生、优秀研究生干部、优秀团干部、优秀团员或学业奖学金一等奖等荣誉奖项</w:t>
      </w:r>
      <w:r>
        <w:rPr>
          <w:rFonts w:hint="eastAsia"/>
          <w:b/>
          <w:bCs/>
          <w:sz w:val="24"/>
          <w:szCs w:val="24"/>
          <w:lang w:val="en-US" w:eastAsia="zh-CN"/>
        </w:rPr>
        <w:t>一项及以上</w:t>
      </w:r>
      <w:r>
        <w:rPr>
          <w:rFonts w:hint="eastAsia"/>
          <w:sz w:val="24"/>
          <w:szCs w:val="24"/>
          <w:lang w:val="en-US" w:eastAsia="zh-CN"/>
        </w:rPr>
        <w:t>，省级优秀毕业研究生须获得以上荣誉奖项</w:t>
      </w:r>
      <w:r>
        <w:rPr>
          <w:rFonts w:hint="eastAsia"/>
          <w:b/>
          <w:bCs/>
          <w:sz w:val="24"/>
          <w:szCs w:val="24"/>
          <w:lang w:val="en-US" w:eastAsia="zh-CN"/>
        </w:rPr>
        <w:t>两项（次）</w:t>
      </w:r>
      <w:r>
        <w:rPr>
          <w:rFonts w:hint="eastAsia"/>
          <w:sz w:val="24"/>
          <w:szCs w:val="24"/>
          <w:lang w:val="en-US" w:eastAsia="zh-CN"/>
        </w:rPr>
        <w:t>及以上</w:t>
      </w:r>
      <w:r>
        <w:rPr>
          <w:rFonts w:hint="eastAsia"/>
          <w:sz w:val="24"/>
          <w:szCs w:val="24"/>
        </w:rPr>
        <w:t>；</w:t>
      </w:r>
    </w:p>
    <w:p w14:paraId="386330FE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在规定学制内通过毕业论文答辩</w:t>
      </w:r>
      <w:r>
        <w:rPr>
          <w:rFonts w:hint="eastAsia"/>
          <w:sz w:val="24"/>
          <w:szCs w:val="24"/>
          <w:lang w:val="en-US" w:eastAsia="zh-CN"/>
        </w:rPr>
        <w:t>且拿到学位</w:t>
      </w:r>
      <w:r>
        <w:rPr>
          <w:rFonts w:hint="eastAsia"/>
          <w:sz w:val="24"/>
          <w:szCs w:val="24"/>
        </w:rPr>
        <w:t>；</w:t>
      </w:r>
    </w:p>
    <w:p w14:paraId="03F66F3A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根据学校《推进中国国际大学生创新大赛、“挑战杯”大学生课外学术科技作品竞赛、“挑战杯”大学生创业计划竞赛工作实施办法》等获得指定奖项、达到指定要求的项目负责人，大学生职业规划大赛获省级一等奖及以上奖项的学生，因工作需要通过学校组织选派服务一学期及以上的学生，经审定后可直接入选校级优秀毕业生，名额单列</w:t>
      </w:r>
      <w:r>
        <w:rPr>
          <w:rFonts w:hint="eastAsia"/>
          <w:sz w:val="24"/>
          <w:szCs w:val="24"/>
        </w:rPr>
        <w:t>；</w:t>
      </w:r>
    </w:p>
    <w:p w14:paraId="752DD306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某方面表现特别突出者,评选条件可适当放宽。</w:t>
      </w:r>
    </w:p>
    <w:p w14:paraId="4DCD7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二、省级优秀毕业研究生:</w:t>
      </w:r>
    </w:p>
    <w:p w14:paraId="28E2C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在校级优秀毕业研究生人选中评选，评选比例根据教育厅相关文件确定。省级优秀毕业生除符合校级优秀毕业研究生条件外，还须：</w:t>
      </w:r>
    </w:p>
    <w:p w14:paraId="1F7EB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①</w:t>
      </w:r>
      <w:r>
        <w:rPr>
          <w:rFonts w:hint="eastAsia"/>
          <w:sz w:val="24"/>
          <w:szCs w:val="24"/>
        </w:rPr>
        <w:t>获得</w:t>
      </w:r>
      <w:r>
        <w:rPr>
          <w:rFonts w:hint="eastAsia"/>
          <w:sz w:val="24"/>
          <w:szCs w:val="24"/>
          <w:lang w:val="en-US" w:eastAsia="zh-CN"/>
        </w:rPr>
        <w:t>校级及以上研究生党员标兵、优秀共产党员、优秀党务工作者、优秀研究生、优秀研究生干部、优秀团干部、优秀团员或学业奖学金一等奖等荣誉奖项</w:t>
      </w:r>
      <w:r>
        <w:rPr>
          <w:rFonts w:hint="eastAsia"/>
          <w:b/>
          <w:sz w:val="24"/>
          <w:szCs w:val="24"/>
        </w:rPr>
        <w:t>两项(次)</w:t>
      </w:r>
      <w:r>
        <w:rPr>
          <w:rFonts w:hint="eastAsia"/>
          <w:sz w:val="24"/>
          <w:szCs w:val="24"/>
        </w:rPr>
        <w:t>及以上。</w:t>
      </w:r>
    </w:p>
    <w:p w14:paraId="6EAF4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②成绩优秀，取得优秀学术成果，包括以</w:t>
      </w:r>
      <w:r>
        <w:rPr>
          <w:rFonts w:hint="eastAsia"/>
          <w:b/>
          <w:bCs/>
          <w:sz w:val="24"/>
          <w:szCs w:val="24"/>
          <w:lang w:val="en-US" w:eastAsia="zh-CN"/>
        </w:rPr>
        <w:t>第一作者身份（含共一）在四类及以上期刊上正式公开发表学术论文（导师一作，学生二作可视为一作）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主持</w:t>
      </w:r>
      <w:r>
        <w:rPr>
          <w:rFonts w:hint="eastAsia"/>
          <w:sz w:val="24"/>
          <w:szCs w:val="24"/>
          <w:lang w:val="en-US" w:eastAsia="zh-CN"/>
        </w:rPr>
        <w:t>厅级以上科研项目、</w:t>
      </w:r>
      <w:r>
        <w:rPr>
          <w:rFonts w:hint="eastAsia"/>
          <w:b/>
          <w:bCs/>
          <w:sz w:val="24"/>
          <w:szCs w:val="24"/>
          <w:lang w:val="en-US" w:eastAsia="zh-CN"/>
        </w:rPr>
        <w:t>以第一负责人身份</w:t>
      </w:r>
      <w:r>
        <w:rPr>
          <w:rFonts w:hint="eastAsia"/>
          <w:sz w:val="24"/>
          <w:szCs w:val="24"/>
          <w:lang w:val="en-US" w:eastAsia="zh-CN"/>
        </w:rPr>
        <w:t>授权发明专利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（导师一作，学生二作可视为一作）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以负责人身份</w:t>
      </w:r>
      <w:r>
        <w:rPr>
          <w:rFonts w:hint="eastAsia"/>
          <w:sz w:val="24"/>
          <w:szCs w:val="24"/>
          <w:lang w:val="en-US" w:eastAsia="zh-CN"/>
        </w:rPr>
        <w:t>获得学校认定的与本学科相关的省级以上学科竞赛奖项。</w:t>
      </w:r>
      <w:bookmarkStart w:id="1" w:name="_GoBack"/>
      <w:bookmarkEnd w:id="1"/>
    </w:p>
    <w:p w14:paraId="4B350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b/>
          <w:bCs w:val="0"/>
          <w:sz w:val="24"/>
          <w:szCs w:val="24"/>
        </w:rPr>
      </w:pPr>
      <w:r>
        <w:rPr>
          <w:rFonts w:hint="eastAsia"/>
          <w:b/>
          <w:bCs w:val="0"/>
          <w:sz w:val="24"/>
          <w:szCs w:val="24"/>
        </w:rPr>
        <w:t>三、符合上述基本条件的</w:t>
      </w:r>
    </w:p>
    <w:p w14:paraId="2A2F0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再根据《杭州师范大学研究生评奖评优汇总表》中的奖项和荣誉</w:t>
      </w:r>
      <w:r>
        <w:rPr>
          <w:rFonts w:hint="eastAsia"/>
          <w:b/>
          <w:sz w:val="24"/>
          <w:szCs w:val="24"/>
        </w:rPr>
        <w:t>累计得分高</w:t>
      </w:r>
      <w:r>
        <w:rPr>
          <w:rFonts w:hint="eastAsia"/>
          <w:sz w:val="24"/>
          <w:szCs w:val="24"/>
        </w:rPr>
        <w:t>者，优先评选。具体加分为：</w:t>
      </w:r>
    </w:p>
    <w:p w14:paraId="67D55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. 最美十佳大学生( 10分)</w:t>
      </w:r>
      <w:r>
        <w:rPr>
          <w:rFonts w:hint="eastAsia"/>
          <w:sz w:val="24"/>
          <w:szCs w:val="24"/>
          <w:lang w:eastAsia="zh-CN"/>
        </w:rPr>
        <w:t>；</w:t>
      </w:r>
    </w:p>
    <w:p w14:paraId="791D6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. 国家奖学金(5分)</w:t>
      </w:r>
      <w:r>
        <w:rPr>
          <w:rFonts w:hint="eastAsia"/>
          <w:sz w:val="24"/>
          <w:szCs w:val="24"/>
          <w:lang w:eastAsia="zh-CN"/>
        </w:rPr>
        <w:t>；</w:t>
      </w:r>
    </w:p>
    <w:p w14:paraId="687A1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. 优秀研究生( 2分)、优秀研究生干部( 2分)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研究生党员标兵</w:t>
      </w:r>
      <w:r>
        <w:rPr>
          <w:rFonts w:hint="eastAsia"/>
          <w:sz w:val="24"/>
          <w:szCs w:val="24"/>
        </w:rPr>
        <w:t>( 2分)</w:t>
      </w:r>
      <w:r>
        <w:rPr>
          <w:rFonts w:hint="eastAsia"/>
          <w:sz w:val="24"/>
          <w:szCs w:val="24"/>
          <w:lang w:val="en-US" w:eastAsia="zh-CN"/>
        </w:rPr>
        <w:t>、优秀共产党员</w:t>
      </w:r>
      <w:r>
        <w:rPr>
          <w:rFonts w:hint="eastAsia"/>
          <w:sz w:val="24"/>
          <w:szCs w:val="24"/>
        </w:rPr>
        <w:t>( 2分)</w:t>
      </w:r>
      <w:r>
        <w:rPr>
          <w:rFonts w:hint="eastAsia"/>
          <w:sz w:val="24"/>
          <w:szCs w:val="24"/>
          <w:lang w:val="en-US" w:eastAsia="zh-CN"/>
        </w:rPr>
        <w:t>、优秀党务工作者</w:t>
      </w:r>
      <w:r>
        <w:rPr>
          <w:rFonts w:hint="eastAsia"/>
          <w:sz w:val="24"/>
          <w:szCs w:val="24"/>
        </w:rPr>
        <w:t>( 2分)</w:t>
      </w:r>
      <w:r>
        <w:rPr>
          <w:rFonts w:hint="eastAsia"/>
          <w:sz w:val="24"/>
          <w:szCs w:val="24"/>
          <w:lang w:val="en-US" w:eastAsia="zh-CN"/>
        </w:rPr>
        <w:t>、优秀团干部</w:t>
      </w:r>
      <w:r>
        <w:rPr>
          <w:rFonts w:hint="eastAsia"/>
          <w:sz w:val="24"/>
          <w:szCs w:val="24"/>
        </w:rPr>
        <w:t>( 2分)</w:t>
      </w:r>
      <w:r>
        <w:rPr>
          <w:rFonts w:hint="eastAsia"/>
          <w:sz w:val="24"/>
          <w:szCs w:val="24"/>
          <w:lang w:val="en-US" w:eastAsia="zh-CN"/>
        </w:rPr>
        <w:t>、优秀团员</w:t>
      </w:r>
      <w:r>
        <w:rPr>
          <w:rFonts w:hint="eastAsia"/>
          <w:sz w:val="24"/>
          <w:szCs w:val="24"/>
        </w:rPr>
        <w:t>( 2分)</w:t>
      </w:r>
      <w:r>
        <w:rPr>
          <w:rFonts w:hint="eastAsia"/>
          <w:sz w:val="24"/>
          <w:szCs w:val="24"/>
          <w:lang w:eastAsia="zh-CN"/>
        </w:rPr>
        <w:t>；</w:t>
      </w:r>
    </w:p>
    <w:p w14:paraId="67356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. 学业奖学金一等(2分)</w:t>
      </w:r>
      <w:r>
        <w:rPr>
          <w:rFonts w:hint="eastAsia"/>
          <w:sz w:val="24"/>
          <w:szCs w:val="24"/>
          <w:lang w:eastAsia="zh-CN"/>
        </w:rPr>
        <w:t>；</w:t>
      </w:r>
    </w:p>
    <w:p w14:paraId="67E1C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. 单项奖学金(包含科研</w:t>
      </w:r>
      <w:r>
        <w:rPr>
          <w:rFonts w:hint="eastAsia"/>
          <w:sz w:val="24"/>
          <w:szCs w:val="24"/>
          <w:lang w:val="en-US" w:eastAsia="zh-CN"/>
        </w:rPr>
        <w:t>创新</w:t>
      </w:r>
      <w:r>
        <w:rPr>
          <w:rFonts w:hint="eastAsia"/>
          <w:sz w:val="24"/>
          <w:szCs w:val="24"/>
        </w:rPr>
        <w:t>奖、</w:t>
      </w:r>
      <w:r>
        <w:rPr>
          <w:rFonts w:hint="eastAsia"/>
          <w:sz w:val="24"/>
          <w:szCs w:val="24"/>
          <w:lang w:val="en-US" w:eastAsia="zh-CN"/>
        </w:rPr>
        <w:t>实践服务</w:t>
      </w:r>
      <w:r>
        <w:rPr>
          <w:rFonts w:hint="eastAsia"/>
          <w:sz w:val="24"/>
          <w:szCs w:val="24"/>
        </w:rPr>
        <w:t>奖、社会工作奖、文艺体育奖，各1分)</w:t>
      </w:r>
      <w:r>
        <w:rPr>
          <w:rFonts w:hint="eastAsia"/>
          <w:sz w:val="24"/>
          <w:szCs w:val="24"/>
          <w:lang w:eastAsia="zh-CN"/>
        </w:rPr>
        <w:t>；</w:t>
      </w:r>
    </w:p>
    <w:p w14:paraId="53925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6. 在</w:t>
      </w:r>
      <w:r>
        <w:rPr>
          <w:rFonts w:hint="eastAsia"/>
          <w:b/>
          <w:bCs/>
          <w:sz w:val="24"/>
          <w:szCs w:val="24"/>
        </w:rPr>
        <w:t>累计得分</w:t>
      </w:r>
      <w:r>
        <w:rPr>
          <w:rFonts w:hint="eastAsia"/>
          <w:b/>
          <w:bCs/>
          <w:sz w:val="24"/>
          <w:szCs w:val="24"/>
          <w:lang w:val="en-US" w:eastAsia="zh-CN"/>
        </w:rPr>
        <w:t>相等条件下，优先考虑优秀研究生、优秀研究生干部获得者。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2D2689"/>
    <w:multiLevelType w:val="multilevel"/>
    <w:tmpl w:val="7C2D2689"/>
    <w:lvl w:ilvl="0" w:tentative="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NTBjYjE1ODAzZGEwNzkxZGMxNjM1Nzk5NjhlNzUifQ=="/>
  </w:docVars>
  <w:rsids>
    <w:rsidRoot w:val="00357028"/>
    <w:rsid w:val="0020363C"/>
    <w:rsid w:val="00330ED8"/>
    <w:rsid w:val="00357028"/>
    <w:rsid w:val="005058A3"/>
    <w:rsid w:val="00547AB8"/>
    <w:rsid w:val="00664009"/>
    <w:rsid w:val="00B23583"/>
    <w:rsid w:val="00DE46BD"/>
    <w:rsid w:val="049752DD"/>
    <w:rsid w:val="0CCD15AA"/>
    <w:rsid w:val="0EB2212F"/>
    <w:rsid w:val="10142D7B"/>
    <w:rsid w:val="163C7613"/>
    <w:rsid w:val="17A15D60"/>
    <w:rsid w:val="298A62C1"/>
    <w:rsid w:val="29DD3EBD"/>
    <w:rsid w:val="36F246DA"/>
    <w:rsid w:val="3A9F6B6B"/>
    <w:rsid w:val="3C182B88"/>
    <w:rsid w:val="3DF80B81"/>
    <w:rsid w:val="3E6D3687"/>
    <w:rsid w:val="423F17DF"/>
    <w:rsid w:val="42B13D7A"/>
    <w:rsid w:val="458D0B0A"/>
    <w:rsid w:val="48362E4D"/>
    <w:rsid w:val="4D8F114A"/>
    <w:rsid w:val="4E99156D"/>
    <w:rsid w:val="53DF6122"/>
    <w:rsid w:val="59815F01"/>
    <w:rsid w:val="5DD514D5"/>
    <w:rsid w:val="60D87F35"/>
    <w:rsid w:val="67442D04"/>
    <w:rsid w:val="69860739"/>
    <w:rsid w:val="6BA86F6F"/>
    <w:rsid w:val="6F697D59"/>
    <w:rsid w:val="7AF968BB"/>
    <w:rsid w:val="7EE4039B"/>
    <w:rsid w:val="7F51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1014</Words>
  <Characters>1029</Characters>
  <Lines>4</Lines>
  <Paragraphs>1</Paragraphs>
  <TotalTime>8</TotalTime>
  <ScaleCrop>false</ScaleCrop>
  <LinksUpToDate>false</LinksUpToDate>
  <CharactersWithSpaces>1043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2019-10-31T03:35:00Z</dcterms:created>
  <dc:creator>tcy</dc:creator>
  <cp:lastModifiedBy>任大梨</cp:lastModifiedBy>
  <cp:lastPrinted>2019-10-31T07:31:00Z</cp:lastPrinted>
  <dcterms:modified xsi:type="dcterms:W3CDTF">2025-10-10T05:08:44Z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625CBD7290E4434BAA6B6351DFF68249</vt:lpwstr>
  </property>
  <property fmtid="{D5CDD505-2E9C-101B-9397-08002B2CF9AE}" pid="4" name="KSOTemplateDocerSaveRecord">
    <vt:lpwstr>eyJoZGlkIjoiNzcwNTBjYjE1ODAzZGEwNzkxZGMxNjM1Nzk5NjhlNzUiLCJ1c2VySWQiOiIyODIxNTE2MjgifQ==</vt:lpwstr>
  </property>
</Properties>
</file>