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6C0FB">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出访报告</w:t>
      </w:r>
    </w:p>
    <w:p w14:paraId="5D3DD6FE"/>
    <w:p w14:paraId="135AD4B2">
      <w:pPr>
        <w:rPr>
          <w:rFonts w:hint="eastAsia" w:ascii="仿宋" w:hAnsi="仿宋" w:eastAsia="仿宋" w:cs="仿宋"/>
          <w:sz w:val="32"/>
          <w:szCs w:val="32"/>
        </w:rPr>
      </w:pPr>
      <w:r>
        <w:rPr>
          <w:rFonts w:hint="eastAsia" w:ascii="仿宋" w:hAnsi="仿宋" w:eastAsia="仿宋" w:cs="仿宋"/>
          <w:sz w:val="32"/>
          <w:szCs w:val="32"/>
        </w:rPr>
        <w:t>杭州市人民政府：</w:t>
      </w:r>
    </w:p>
    <w:p w14:paraId="5C27F560">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杭州师范大学加勒比地区研究中心代表团</w:t>
      </w:r>
      <w:r>
        <w:rPr>
          <w:rFonts w:hint="eastAsia" w:ascii="仿宋" w:hAnsi="仿宋" w:eastAsia="仿宋" w:cs="Times New Roman"/>
          <w:sz w:val="32"/>
          <w:szCs w:val="32"/>
          <w:lang w:val="en-US" w:eastAsia="zh-CN"/>
        </w:rPr>
        <w:t>张邢炜一行</w:t>
      </w:r>
      <w:r>
        <w:rPr>
          <w:rFonts w:hint="eastAsia" w:ascii="仿宋" w:hAnsi="仿宋" w:eastAsia="仿宋" w:cs="仿宋"/>
          <w:sz w:val="32"/>
          <w:szCs w:val="32"/>
          <w:lang w:eastAsia="zh-CN"/>
        </w:rPr>
        <w:t>于2025年</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月2</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日赴加勒比地区执行学术交流与调研任务，现已圆满完成出访计划，</w:t>
      </w:r>
      <w:r>
        <w:rPr>
          <w:rFonts w:hint="eastAsia" w:ascii="仿宋" w:hAnsi="仿宋" w:eastAsia="仿宋" w:cs="仿宋"/>
          <w:sz w:val="32"/>
          <w:szCs w:val="32"/>
          <w:lang w:val="en-US" w:eastAsia="zh-CN"/>
        </w:rPr>
        <w:t>顺利</w:t>
      </w:r>
      <w:r>
        <w:rPr>
          <w:rFonts w:hint="eastAsia" w:ascii="仿宋" w:hAnsi="仿宋" w:eastAsia="仿宋" w:cs="仿宋"/>
          <w:sz w:val="32"/>
          <w:szCs w:val="32"/>
          <w:lang w:eastAsia="zh-CN"/>
        </w:rPr>
        <w:t>返回。现将出访期间的主要活动、成果及相关情况报告如下：</w:t>
      </w:r>
    </w:p>
    <w:p w14:paraId="74198085">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次出访期间，杭州师范大学加勒比地区研究中心代表团开展了一系列高层对接、专业交流和公共传播活动。代表团先后拜会了安提瓜和巴布达总理布朗、卫生部长约瑟夫，并应邀列席了安巴议会年度预算案会议。同时，代表团访问了西印度大学五岛校区，探讨教育合作；张邢炜教授为安巴政府高层及医务人员举办了多场心血管疾病防治与胸痛中心建设专题讲座，并接受了安巴国家电视台的专题访谈，系统介绍中国经验。此外，代表团还拜访了中国驻安巴大使蒋薇，汇报了合作计划。</w:t>
      </w:r>
    </w:p>
    <w:p w14:paraId="3EB5B8C1">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此次访问取得了多项务实成果。双方签署了七项医疗合作协议，涵盖胸痛中心建设、互联网医院及人员培训等重点领域。安巴总理在议会正式宣布，将与中国合作共建胸痛与心脏中心，并将其纳入2026年国家发展议程，标志着合作项目获得国家级支持。通过与西印度大学的会谈，双方在教育科研、师生交流等方面达成了合作意向。系列专业讲座与媒体活动有效输出了中国在胸痛急救体系方面的成功经验，提升了中方机构的地区影响力。此次出访深化了中安在医疗卫生和教育人文领域的合作，是“一带一路”倡议在加勒比地区卫生健康领域的生动实践，为构建人类卫生健康共同体贡献了具体案例。</w:t>
      </w:r>
    </w:p>
    <w:p w14:paraId="6D7F859C">
      <w:pPr>
        <w:ind w:firstLine="640" w:firstLineChars="200"/>
        <w:rPr>
          <w:rFonts w:ascii="仿宋" w:hAnsi="仿宋" w:eastAsia="仿宋" w:cs="仿宋"/>
          <w:sz w:val="32"/>
          <w:szCs w:val="32"/>
        </w:rPr>
      </w:pPr>
      <w:r>
        <w:rPr>
          <w:rFonts w:hint="eastAsia" w:ascii="仿宋" w:hAnsi="仿宋" w:eastAsia="仿宋" w:cs="仿宋"/>
          <w:sz w:val="32"/>
          <w:szCs w:val="32"/>
        </w:rPr>
        <w:t>特此报告。</w:t>
      </w:r>
    </w:p>
    <w:p w14:paraId="530F4AC4">
      <w:pPr>
        <w:rPr>
          <w:rFonts w:ascii="仿宋" w:hAnsi="仿宋" w:eastAsia="仿宋" w:cs="仿宋"/>
          <w:sz w:val="32"/>
          <w:szCs w:val="32"/>
        </w:rPr>
      </w:pPr>
    </w:p>
    <w:p w14:paraId="24825F10">
      <w:pPr>
        <w:rPr>
          <w:rFonts w:ascii="仿宋" w:hAnsi="仿宋" w:eastAsia="仿宋" w:cs="仿宋"/>
          <w:sz w:val="32"/>
          <w:szCs w:val="32"/>
        </w:rPr>
      </w:pPr>
    </w:p>
    <w:p w14:paraId="7649CF50">
      <w:pPr>
        <w:jc w:val="cente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杭州师范大学</w:t>
      </w:r>
    </w:p>
    <w:p w14:paraId="0B1F48E5">
      <w:pPr>
        <w:wordWrap w:val="0"/>
        <w:jc w:val="righ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团长：张邢炜  </w:t>
      </w:r>
      <w:bookmarkStart w:id="0" w:name="_GoBack"/>
      <w:bookmarkEnd w:id="0"/>
    </w:p>
    <w:p w14:paraId="336E212A">
      <w:pPr>
        <w:jc w:val="right"/>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p w14:paraId="69422A85">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lNTdhNGE0ZGZiZGIzODhiNjIxZWRkMzEwM2Q0YjMifQ=="/>
  </w:docVars>
  <w:rsids>
    <w:rsidRoot w:val="00000000"/>
    <w:rsid w:val="018E2A9C"/>
    <w:rsid w:val="2CCA22B6"/>
    <w:rsid w:val="423B6B0E"/>
    <w:rsid w:val="54D307C5"/>
    <w:rsid w:val="55887007"/>
    <w:rsid w:val="59751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607</Words>
  <Characters>620</Characters>
  <Lines>0</Lines>
  <Paragraphs>0</Paragraphs>
  <TotalTime>9</TotalTime>
  <ScaleCrop>false</ScaleCrop>
  <LinksUpToDate>false</LinksUpToDate>
  <CharactersWithSpaces>656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2022-12-05T09:43:00Z</dcterms:created>
  <dc:creator>Administrator</dc:creator>
  <cp:lastModifiedBy>韩鹏</cp:lastModifiedBy>
  <dcterms:modified xsi:type="dcterms:W3CDTF">2025-12-09T03:36:36Z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B95CE931112043B196FDA3088FF9B39A_13</vt:lpwstr>
  </property>
  <property fmtid="{D5CDD505-2E9C-101B-9397-08002B2CF9AE}" pid="4" name="KSOTemplateDocerSaveRecord">
    <vt:lpwstr>eyJoZGlkIjoiZGYyMTMxYTU1YjU4OTM2NTQ4MmYyZWQ1NmY0NDMwZGUiLCJ1c2VySWQiOiI3MTQ3MDkyMDcifQ==</vt:lpwstr>
  </property>
</Properties>
</file>