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EDC5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附属医院（</w:t>
      </w:r>
      <w:r>
        <w:rPr>
          <w:rFonts w:hint="eastAsia"/>
          <w:b/>
          <w:sz w:val="36"/>
          <w:szCs w:val="36"/>
          <w:lang w:eastAsia="zh-CN"/>
        </w:rPr>
        <w:t>临床</w:t>
      </w:r>
      <w:r>
        <w:rPr>
          <w:rFonts w:hint="eastAsia"/>
          <w:b/>
          <w:sz w:val="36"/>
          <w:szCs w:val="36"/>
        </w:rPr>
        <w:t>医学院</w:t>
      </w:r>
      <w:r>
        <w:rPr>
          <w:rFonts w:hint="eastAsia"/>
          <w:b/>
          <w:sz w:val="36"/>
          <w:szCs w:val="36"/>
          <w:lang w:eastAsia="zh-CN"/>
        </w:rPr>
        <w:t>、口腔医学院</w:t>
      </w:r>
      <w:r>
        <w:rPr>
          <w:rFonts w:hint="eastAsia"/>
          <w:b/>
          <w:sz w:val="36"/>
          <w:szCs w:val="36"/>
          <w:lang w:val="en-US" w:eastAsia="zh-CN"/>
        </w:rPr>
        <w:t>）先进</w:t>
      </w:r>
      <w:r>
        <w:rPr>
          <w:rFonts w:hint="eastAsia"/>
          <w:b/>
          <w:sz w:val="36"/>
          <w:szCs w:val="36"/>
        </w:rPr>
        <w:t>班级</w:t>
      </w:r>
      <w:r>
        <w:rPr>
          <w:rFonts w:hint="eastAsia"/>
          <w:b/>
          <w:sz w:val="36"/>
          <w:szCs w:val="36"/>
          <w:lang w:val="en-US" w:eastAsia="zh-CN"/>
        </w:rPr>
        <w:t>体</w:t>
      </w:r>
      <w:bookmarkStart w:id="0" w:name="_GoBack"/>
      <w:bookmarkEnd w:id="0"/>
      <w:r>
        <w:rPr>
          <w:rFonts w:hint="eastAsia"/>
          <w:b/>
          <w:sz w:val="36"/>
          <w:szCs w:val="36"/>
        </w:rPr>
        <w:t>评分表</w:t>
      </w:r>
    </w:p>
    <w:p w14:paraId="7FB4E7E1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24"/>
          <w:szCs w:val="24"/>
        </w:rPr>
        <w:t>班级：                总人数：                    班主任：</w:t>
      </w:r>
    </w:p>
    <w:tbl>
      <w:tblPr>
        <w:tblStyle w:val="4"/>
        <w:tblpPr w:leftFromText="180" w:rightFromText="180" w:vertAnchor="page" w:horzAnchor="margin" w:tblpXSpec="center" w:tblpY="1756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437"/>
        <w:gridCol w:w="700"/>
        <w:gridCol w:w="3685"/>
        <w:gridCol w:w="3353"/>
        <w:gridCol w:w="709"/>
        <w:gridCol w:w="709"/>
      </w:tblGrid>
      <w:tr w14:paraId="4C8EB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2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4CF14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项目内容</w:t>
            </w:r>
          </w:p>
        </w:tc>
        <w:tc>
          <w:tcPr>
            <w:tcW w:w="4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C4738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班级自评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A9072D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学院复评</w:t>
            </w:r>
          </w:p>
        </w:tc>
      </w:tr>
      <w:tr w14:paraId="2B01B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26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3F0E7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8D076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具体情况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B0C76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评分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CBD74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1FB29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43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E9FEA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加分项（满分100分）</w:t>
            </w: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D3FA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BC11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创新创业（满分20分）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BDBD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参加科技创新项目情况（含论文发表、科研立项及结题情况、科研成果获奖）(标注负责人是否本班学生）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FA7A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673A1BF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197E2EEE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031E3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A8ACF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88927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3FFBF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82573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创新创业情况（含大学生创业计划竞赛、职业生涯规划比赛等）(标注负责人是否本班学生）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22001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0EE8731"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C4599D5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157B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EEC94D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08A67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FE82B1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3255F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其他学科竞赛情况（含文体竞赛）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6A9C9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9ECE9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6E4F3C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E69A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12F42F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436E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DF3A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学业（满分40分）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4A05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上学年平均学分绩点3.0以上人数比例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309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568679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6297556C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74AD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CCD654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F72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6B6454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BC72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大学期间英语四级通过人数比例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0076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590DC2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65918A3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2DC0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84DDE5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A109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83780E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4F30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大学期间计算机通过人数比例（不区分二级、三级，不重复计算）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2FA22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958C2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8943C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66BA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B06DE1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49CD4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AD29E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体育锻炼（满分20分）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9DF3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本年度运动会表演及比赛项目参与人次比例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FE16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2B362B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2C897977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D9BA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C7E96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D15F2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2F358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7CA1C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本年度体能测试达标人数比例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A368D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08E772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E9A6BA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92CA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D73ED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519F1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602EE1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1A163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体育成绩优秀人数比例（90分（含）以上为优秀）（大四、五不作要求）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8FD6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FB39A2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73B9DF1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90BF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04596D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405B1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F39D74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4DAB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上学年晨跑达标人数比例（大四、五不作要求）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E0F9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EA691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8BFA9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83F1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59B113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11FBE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A5E62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社会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工作（满分20分）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A10DC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上学年寒暑假社会实践参与比例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22CE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179254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1FEAEB41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2D70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B21235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5A126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623C58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F138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大学期间拥有志愿者证人数比例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6EF0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79A225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B3AEF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D67E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0B9E2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AC09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72662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11B8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大学期间担任学生组织、社团干部、干事人次比例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D093D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25C05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77CBE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6BDA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C807B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扣分项(扣满20分）</w:t>
            </w: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05AE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7377D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上学年受处分人次比例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CB87D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23791B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75337071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0BF0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1F407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061B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E1736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上学年不及格人次比例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2C85B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1ECAF5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52EE89E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0E32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F214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4EFF7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79D7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上学年卫生检查不合格寝室数比例（符合情况寝室数/班级寝室总数，不重复计算）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C16CF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4F1FAD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65F223E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F554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14F94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41EA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C251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上学年使用违章电器寝室比例（符合情况寝室数/班级寝室总数，不重复计算）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D3BEB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75DA3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67664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1B43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E49D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总分</w:t>
            </w:r>
          </w:p>
        </w:tc>
        <w:tc>
          <w:tcPr>
            <w:tcW w:w="8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54582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E0BE9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55FFD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1F3BA9B6">
      <w:pPr>
        <w:jc w:val="center"/>
        <w:rPr>
          <w:b/>
          <w:sz w:val="36"/>
          <w:szCs w:val="36"/>
        </w:rPr>
      </w:pPr>
    </w:p>
    <w:p w14:paraId="7528AC8B">
      <w:pPr>
        <w:ind w:firstLine="433" w:firstLineChars="196"/>
        <w:rPr>
          <w:rFonts w:ascii="宋体" w:hAnsi="宋体" w:eastAsia="宋体" w:cs="宋体"/>
          <w:b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color w:val="000000"/>
          <w:kern w:val="0"/>
          <w:sz w:val="22"/>
        </w:rPr>
        <w:t>附：评分办法</w:t>
      </w:r>
    </w:p>
    <w:p w14:paraId="53F7B9C7">
      <w:pPr>
        <w:ind w:firstLine="440" w:firstLineChars="200"/>
        <w:rPr>
          <w:b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1、1-3项评分标准见下表。同一项目/论文不重复计算得分。</w:t>
      </w:r>
    </w:p>
    <w:tbl>
      <w:tblPr>
        <w:tblStyle w:val="4"/>
        <w:tblW w:w="9214" w:type="dxa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261"/>
        <w:gridCol w:w="2551"/>
      </w:tblGrid>
      <w:tr w14:paraId="514F5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F9FF3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项目等级</w:t>
            </w:r>
          </w:p>
        </w:tc>
        <w:tc>
          <w:tcPr>
            <w:tcW w:w="3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27E1C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第一作者/负责人为本班学生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AF613"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参与者为本班学生</w:t>
            </w:r>
          </w:p>
        </w:tc>
      </w:tr>
      <w:tr w14:paraId="559D3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69DB1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一级期刊、省级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332C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10分/项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844D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5分/项</w:t>
            </w:r>
          </w:p>
        </w:tc>
      </w:tr>
      <w:tr w14:paraId="5EE51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D71F5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二、三级期刊、校级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77A5F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5分/项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B7B3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3分/项</w:t>
            </w:r>
          </w:p>
        </w:tc>
      </w:tr>
      <w:tr w14:paraId="63092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6C958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院级</w:t>
            </w:r>
          </w:p>
        </w:tc>
        <w:tc>
          <w:tcPr>
            <w:tcW w:w="5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79304"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1分/项</w:t>
            </w:r>
          </w:p>
        </w:tc>
      </w:tr>
    </w:tbl>
    <w:p w14:paraId="73589410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2、4-13项每项比值（人次比例或人数比例）不得超过100%。</w:t>
      </w:r>
    </w:p>
    <w:p w14:paraId="5227D260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3、创业创新模块得分=（1、2、3项得分和/100）*20。</w:t>
      </w:r>
    </w:p>
    <w:p w14:paraId="7A023005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4、学业模块得分=（4、5、6项比值和/3）*40。</w:t>
      </w:r>
    </w:p>
    <w:p w14:paraId="02AD5084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5、二、三年级体育锻炼模块得分=（7、8、9、10项比值和/4）*20,四、五年级体育锻炼模块得分=（7、8项比值和/2）*20。</w:t>
      </w:r>
    </w:p>
    <w:p w14:paraId="73A1382D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6、社会工作模块得分=（11、12、13项比值和/3）*20。</w:t>
      </w:r>
    </w:p>
    <w:p w14:paraId="672FAB22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7、扣分值=14、15、16、17项比值和*20。</w:t>
      </w:r>
    </w:p>
    <w:p w14:paraId="2BADEAD9"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8、总分=各模块分和-扣分值。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46B1"/>
    <w:rsid w:val="001D2A40"/>
    <w:rsid w:val="00210108"/>
    <w:rsid w:val="002B7CDE"/>
    <w:rsid w:val="00502257"/>
    <w:rsid w:val="006746B1"/>
    <w:rsid w:val="006B1DA9"/>
    <w:rsid w:val="006E2A4D"/>
    <w:rsid w:val="00860F06"/>
    <w:rsid w:val="008A1D8E"/>
    <w:rsid w:val="00922FD5"/>
    <w:rsid w:val="00A07ACE"/>
    <w:rsid w:val="00A33DFB"/>
    <w:rsid w:val="00A80864"/>
    <w:rsid w:val="00A9593A"/>
    <w:rsid w:val="00B84CDC"/>
    <w:rsid w:val="00D53B4A"/>
    <w:rsid w:val="00DF3D3E"/>
    <w:rsid w:val="00E36288"/>
    <w:rsid w:val="00E87303"/>
    <w:rsid w:val="00EB1034"/>
    <w:rsid w:val="00FA01D9"/>
    <w:rsid w:val="00FB0F54"/>
    <w:rsid w:val="01CA197C"/>
    <w:rsid w:val="03EE1B4A"/>
    <w:rsid w:val="3451788F"/>
    <w:rsid w:val="6D02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802</Words>
  <Characters>858</Characters>
  <Lines>7</Lines>
  <Paragraphs>2</Paragraphs>
  <TotalTime>0</TotalTime>
  <ScaleCrop>false</ScaleCrop>
  <LinksUpToDate>false</LinksUpToDate>
  <CharactersWithSpaces>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2014-10-10T08:50:00Z</dcterms:created>
  <dc:creator>Dell</dc:creator>
  <cp:lastModifiedBy>林勇</cp:lastModifiedBy>
  <dcterms:modified xsi:type="dcterms:W3CDTF">2026-09-17T10:27:46Z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9033A18965CF492282C0FCA52F5DD33A</vt:lpwstr>
  </property>
  <property fmtid="{D5CDD505-2E9C-101B-9397-08002B2CF9AE}" pid="4" name="KSOTemplateDocerSaveRecord">
    <vt:lpwstr>eyJoZGlkIjoiNjg5NWM4MmJlMjVkN2I0Yjk1NTEyODMxOWM2YmNjZDkiLCJ1c2VySWQiOiI0MDAwMjUzODcifQ==</vt:lpwstr>
  </property>
</Properties>
</file>